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3" w:rsidRDefault="00391823"/>
    <w:p w:rsidR="00924A77" w:rsidRPr="00D55049" w:rsidRDefault="00924A77" w:rsidP="00924A77">
      <w:pPr>
        <w:contextualSpacing/>
        <w:jc w:val="right"/>
        <w:rPr>
          <w:b/>
          <w:sz w:val="24"/>
          <w:szCs w:val="24"/>
        </w:rPr>
      </w:pPr>
      <w:r w:rsidRPr="00D55049">
        <w:rPr>
          <w:b/>
          <w:sz w:val="24"/>
          <w:szCs w:val="24"/>
        </w:rPr>
        <w:t xml:space="preserve">Приложение № </w:t>
      </w:r>
      <w:r w:rsidR="00652FA0" w:rsidRPr="00D55049">
        <w:rPr>
          <w:b/>
          <w:sz w:val="24"/>
          <w:szCs w:val="24"/>
        </w:rPr>
        <w:t>8</w:t>
      </w:r>
    </w:p>
    <w:p w:rsidR="00D55049" w:rsidRPr="00D55049" w:rsidRDefault="00924A77" w:rsidP="00D55049">
      <w:pPr>
        <w:spacing w:line="360" w:lineRule="auto"/>
        <w:jc w:val="right"/>
        <w:outlineLvl w:val="0"/>
        <w:rPr>
          <w:rFonts w:eastAsia="Times New Roman"/>
          <w:b/>
          <w:sz w:val="24"/>
          <w:szCs w:val="24"/>
        </w:rPr>
      </w:pPr>
      <w:r w:rsidRPr="00D55049">
        <w:rPr>
          <w:b/>
          <w:sz w:val="24"/>
          <w:szCs w:val="24"/>
        </w:rPr>
        <w:t>Към Условия з</w:t>
      </w:r>
      <w:bookmarkStart w:id="0" w:name="_GoBack"/>
      <w:bookmarkEnd w:id="0"/>
      <w:r w:rsidRPr="00D55049">
        <w:rPr>
          <w:b/>
          <w:sz w:val="24"/>
          <w:szCs w:val="24"/>
        </w:rPr>
        <w:t xml:space="preserve">а кандидатстване </w:t>
      </w:r>
      <w:r w:rsidR="00D55049" w:rsidRPr="00D55049">
        <w:rPr>
          <w:rFonts w:eastAsia="Times New Roman"/>
          <w:b/>
          <w:sz w:val="24"/>
          <w:szCs w:val="24"/>
        </w:rPr>
        <w:t xml:space="preserve">по </w:t>
      </w:r>
    </w:p>
    <w:p w:rsidR="00D55049" w:rsidRPr="00D55049" w:rsidRDefault="00D55049" w:rsidP="00D55049">
      <w:pPr>
        <w:spacing w:line="360" w:lineRule="auto"/>
        <w:jc w:val="right"/>
        <w:outlineLvl w:val="0"/>
        <w:rPr>
          <w:rFonts w:eastAsia="Times New Roman"/>
          <w:b/>
          <w:sz w:val="24"/>
          <w:szCs w:val="24"/>
          <w:lang w:val="ru-RU"/>
        </w:rPr>
      </w:pPr>
      <w:r w:rsidRPr="00D55049">
        <w:rPr>
          <w:rFonts w:eastAsia="Times New Roman"/>
          <w:b/>
          <w:sz w:val="24"/>
          <w:szCs w:val="24"/>
        </w:rPr>
        <w:t>процедура чрез подбор № BG06RDNP001- 4.009</w:t>
      </w:r>
    </w:p>
    <w:p w:rsidR="00924A77" w:rsidRPr="00117532" w:rsidRDefault="00924A77" w:rsidP="00652FA0">
      <w:pPr>
        <w:contextualSpacing/>
        <w:jc w:val="right"/>
        <w:rPr>
          <w:sz w:val="24"/>
          <w:szCs w:val="24"/>
        </w:rPr>
      </w:pPr>
    </w:p>
    <w:p w:rsidR="00E727EE" w:rsidRDefault="00E727EE" w:rsidP="00E727EE">
      <w:pPr>
        <w:jc w:val="center"/>
        <w:rPr>
          <w:b/>
          <w:sz w:val="24"/>
          <w:szCs w:val="24"/>
        </w:rPr>
      </w:pP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694"/>
      </w:tblGrid>
      <w:tr w:rsidR="006D6877" w:rsidRPr="006D6877" w:rsidTr="00924A77">
        <w:tc>
          <w:tcPr>
            <w:tcW w:w="2551" w:type="dxa"/>
            <w:shd w:val="clear" w:color="auto" w:fill="C6D9F1" w:themeFill="text2" w:themeFillTint="33"/>
            <w:vAlign w:val="center"/>
          </w:tcPr>
          <w:p w:rsidR="006D6877" w:rsidRPr="00924A77" w:rsidRDefault="006D6877" w:rsidP="00924A77">
            <w:pPr>
              <w:widowControl/>
              <w:autoSpaceDE/>
              <w:autoSpaceDN/>
              <w:adjustRightInd/>
              <w:spacing w:after="20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C6D9F1" w:themeFill="text2" w:themeFillTint="33"/>
            <w:vAlign w:val="center"/>
          </w:tcPr>
          <w:p w:rsidR="006D6877" w:rsidRPr="00924A77" w:rsidRDefault="006D6877" w:rsidP="00924A77">
            <w:pPr>
              <w:widowControl/>
              <w:autoSpaceDE/>
              <w:autoSpaceDN/>
              <w:adjustRightInd/>
              <w:spacing w:after="20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Общини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Велинград, </w:t>
            </w:r>
            <w:proofErr w:type="spellStart"/>
            <w:r w:rsidRPr="006D6877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6D6877">
              <w:rPr>
                <w:rFonts w:eastAsia="Calibri"/>
                <w:sz w:val="24"/>
                <w:szCs w:val="24"/>
                <w:lang w:eastAsia="en-US"/>
              </w:rPr>
              <w:t>, Панагюрище, Пещера, Ракитово, Септември, Стрелча</w:t>
            </w:r>
            <w:r w:rsidRPr="0021785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924A77">
        <w:tc>
          <w:tcPr>
            <w:tcW w:w="2551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 w:rsidSect="00C1127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C6" w:rsidRDefault="00AE20C6" w:rsidP="0035143A">
      <w:r>
        <w:separator/>
      </w:r>
    </w:p>
  </w:endnote>
  <w:endnote w:type="continuationSeparator" w:id="0">
    <w:p w:rsidR="00AE20C6" w:rsidRDefault="00AE20C6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Pr="00C11276" w:rsidRDefault="00C11276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D55049">
      <w:rPr>
        <w:noProof/>
        <w:sz w:val="22"/>
        <w:szCs w:val="22"/>
      </w:rPr>
      <w:t>2</w:t>
    </w:r>
    <w:r w:rsidRPr="00C11276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D7C" w:rsidRPr="00C11276" w:rsidRDefault="00FF6D7C" w:rsidP="00FF6D7C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D55049">
      <w:rPr>
        <w:noProof/>
        <w:sz w:val="22"/>
        <w:szCs w:val="22"/>
      </w:rPr>
      <w:t>1</w:t>
    </w:r>
    <w:r w:rsidRPr="00C11276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C6" w:rsidRDefault="00AE20C6" w:rsidP="0035143A">
      <w:r>
        <w:separator/>
      </w:r>
    </w:p>
  </w:footnote>
  <w:footnote w:type="continuationSeparator" w:id="0">
    <w:p w:rsidR="00AE20C6" w:rsidRDefault="00AE20C6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Default="00C11276" w:rsidP="00C11276">
    <w:pPr>
      <w:pStyle w:val="Header"/>
      <w:tabs>
        <w:tab w:val="clear" w:pos="4536"/>
        <w:tab w:val="clear" w:pos="9072"/>
      </w:tabs>
      <w:ind w:right="-2"/>
      <w:jc w:val="center"/>
      <w:rPr>
        <w:rFonts w:eastAsiaTheme="majorEastAsia" w:cstheme="majorBidi"/>
        <w:b/>
        <w:bCs/>
      </w:rPr>
    </w:pPr>
    <w:r>
      <w:rPr>
        <w:noProof/>
        <w:lang w:val="en-US" w:eastAsia="en-US"/>
      </w:rPr>
      <w:drawing>
        <wp:inline distT="0" distB="0" distL="0" distR="0" wp14:anchorId="1C4DCA46" wp14:editId="6F55A1F7">
          <wp:extent cx="790042" cy="694944"/>
          <wp:effectExtent l="0" t="0" r="0" b="0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lang w:val="en-US" w:eastAsia="en-US"/>
      </w:rPr>
      <w:drawing>
        <wp:inline distT="0" distB="0" distL="0" distR="0" wp14:anchorId="433365F5" wp14:editId="25DB5121">
          <wp:extent cx="1236269" cy="700656"/>
          <wp:effectExtent l="0" t="0" r="2540" b="4445"/>
          <wp:docPr id="17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  <w:lang w:val="en-US" w:eastAsia="en-US"/>
      </w:rPr>
      <w:drawing>
        <wp:inline distT="0" distB="0" distL="0" distR="0" wp14:anchorId="69C432C2" wp14:editId="26DC192A">
          <wp:extent cx="648335" cy="627380"/>
          <wp:effectExtent l="0" t="0" r="0" b="1270"/>
          <wp:docPr id="18" name="Picture 18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04118E"/>
    <w:rsid w:val="000D685B"/>
    <w:rsid w:val="00164F98"/>
    <w:rsid w:val="001866EA"/>
    <w:rsid w:val="001B668D"/>
    <w:rsid w:val="0021785E"/>
    <w:rsid w:val="0035143A"/>
    <w:rsid w:val="00391823"/>
    <w:rsid w:val="0054640A"/>
    <w:rsid w:val="00652FA0"/>
    <w:rsid w:val="006D6877"/>
    <w:rsid w:val="008424DD"/>
    <w:rsid w:val="008C3FEA"/>
    <w:rsid w:val="00924A77"/>
    <w:rsid w:val="00AE20C6"/>
    <w:rsid w:val="00B24866"/>
    <w:rsid w:val="00C11276"/>
    <w:rsid w:val="00D55049"/>
    <w:rsid w:val="00E727EE"/>
    <w:rsid w:val="00E728DD"/>
    <w:rsid w:val="00EE5F6C"/>
    <w:rsid w:val="00F47B61"/>
    <w:rsid w:val="00F70E23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4</cp:revision>
  <dcterms:created xsi:type="dcterms:W3CDTF">2020-07-15T11:11:00Z</dcterms:created>
  <dcterms:modified xsi:type="dcterms:W3CDTF">2020-07-15T12:33:00Z</dcterms:modified>
</cp:coreProperties>
</file>